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02" w:rsidRPr="00340A38" w:rsidRDefault="00DA2A02" w:rsidP="00DA2A02">
      <w:pPr>
        <w:jc w:val="center"/>
        <w:rPr>
          <w:color w:val="0070C0"/>
          <w:sz w:val="32"/>
          <w:szCs w:val="32"/>
        </w:rPr>
      </w:pPr>
    </w:p>
    <w:p w:rsidR="00DA2A02" w:rsidRPr="00DA2A02" w:rsidRDefault="00DA2A02" w:rsidP="00DA2A02">
      <w:pPr>
        <w:jc w:val="center"/>
        <w:rPr>
          <w:b/>
          <w:color w:val="0070C0"/>
          <w:sz w:val="32"/>
          <w:szCs w:val="32"/>
        </w:rPr>
      </w:pPr>
      <w:r w:rsidRPr="00DA2A02">
        <w:rPr>
          <w:b/>
          <w:color w:val="0070C0"/>
          <w:sz w:val="32"/>
          <w:szCs w:val="32"/>
        </w:rPr>
        <w:t>Wytyczne Przeciwepidemiczne Głównego Inspektora Sanitarnego</w:t>
      </w:r>
    </w:p>
    <w:p w:rsidR="00DA2A02" w:rsidRDefault="00DA2A02" w:rsidP="00775A35">
      <w:pPr>
        <w:jc w:val="center"/>
        <w:rPr>
          <w:sz w:val="24"/>
          <w:szCs w:val="24"/>
        </w:rPr>
      </w:pPr>
    </w:p>
    <w:p w:rsidR="00116DC6" w:rsidRPr="00340A38" w:rsidRDefault="00775A35" w:rsidP="00DA2A02">
      <w:pPr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Organizacja opieki w podmiocie</w:t>
      </w:r>
    </w:p>
    <w:p w:rsidR="00EF2D64" w:rsidRDefault="00EF2D64" w:rsidP="00DA2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 grupa dzieci powinna przebywać w wyznaczonej i stałej sali.</w:t>
      </w:r>
    </w:p>
    <w:p w:rsidR="00EF2D64" w:rsidRDefault="00EF2D64" w:rsidP="00DA2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grupy dzieci przyporządkowani są ci sami opiekunowie</w:t>
      </w:r>
      <w:r w:rsidR="003407A4">
        <w:rPr>
          <w:sz w:val="24"/>
          <w:szCs w:val="24"/>
        </w:rPr>
        <w:t>.</w:t>
      </w:r>
    </w:p>
    <w:p w:rsidR="00DA2A02" w:rsidRDefault="00EF2D64" w:rsidP="00DA2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grupie m</w:t>
      </w:r>
      <w:r w:rsidR="005F363D">
        <w:rPr>
          <w:sz w:val="24"/>
          <w:szCs w:val="24"/>
        </w:rPr>
        <w:t>oże przebywać do 12 dzieci. W uzasadnionych przypadkach za zgodą organu prowadzącego można zwię</w:t>
      </w:r>
      <w:r w:rsidR="003407A4">
        <w:rPr>
          <w:sz w:val="24"/>
          <w:szCs w:val="24"/>
        </w:rPr>
        <w:t>kszyć liczbę dzieci – nie więce</w:t>
      </w:r>
      <w:r w:rsidR="005F363D">
        <w:rPr>
          <w:sz w:val="24"/>
          <w:szCs w:val="24"/>
        </w:rPr>
        <w:t>j ni</w:t>
      </w:r>
      <w:r w:rsidR="003407A4">
        <w:rPr>
          <w:sz w:val="24"/>
          <w:szCs w:val="24"/>
        </w:rPr>
        <w:t>ż</w:t>
      </w:r>
      <w:r w:rsidR="005F363D">
        <w:rPr>
          <w:sz w:val="24"/>
          <w:szCs w:val="24"/>
        </w:rPr>
        <w:t xml:space="preserve"> o 2</w:t>
      </w:r>
      <w:r w:rsidR="003407A4">
        <w:rPr>
          <w:sz w:val="24"/>
          <w:szCs w:val="24"/>
        </w:rPr>
        <w:t>.</w:t>
      </w:r>
    </w:p>
    <w:p w:rsidR="005F363D" w:rsidRPr="00DA2A02" w:rsidRDefault="005F363D" w:rsidP="00DA2A0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A2A02">
        <w:rPr>
          <w:sz w:val="24"/>
          <w:szCs w:val="24"/>
        </w:rPr>
        <w:t>Min</w:t>
      </w:r>
      <w:r w:rsidR="003407A4">
        <w:rPr>
          <w:sz w:val="24"/>
          <w:szCs w:val="24"/>
        </w:rPr>
        <w:t>imalna przestrzeń do wypoczynku</w:t>
      </w:r>
      <w:r w:rsidRPr="00DA2A02">
        <w:rPr>
          <w:sz w:val="24"/>
          <w:szCs w:val="24"/>
        </w:rPr>
        <w:t>, zabawy i zajęć dla dziec</w:t>
      </w:r>
      <w:r w:rsidR="00DA2A02">
        <w:rPr>
          <w:sz w:val="24"/>
          <w:szCs w:val="24"/>
        </w:rPr>
        <w:t xml:space="preserve">i w sali nie może być mniejsza </w:t>
      </w:r>
      <w:r w:rsidRPr="00DA2A02">
        <w:rPr>
          <w:sz w:val="24"/>
          <w:szCs w:val="24"/>
        </w:rPr>
        <w:t>niż 4 m</w:t>
      </w:r>
      <w:r w:rsidRPr="00DA2A02">
        <w:rPr>
          <w:rFonts w:cstheme="minorHAnsi"/>
          <w:sz w:val="24"/>
          <w:szCs w:val="24"/>
        </w:rPr>
        <w:t xml:space="preserve">² </w:t>
      </w:r>
      <w:r w:rsidR="003407A4">
        <w:rPr>
          <w:rFonts w:cstheme="minorHAnsi"/>
          <w:sz w:val="24"/>
          <w:szCs w:val="24"/>
        </w:rPr>
        <w:t>na 1 dziecko i każdego opiekuna</w:t>
      </w:r>
      <w:r w:rsidRPr="00DA2A02">
        <w:rPr>
          <w:rFonts w:cstheme="minorHAnsi"/>
          <w:sz w:val="24"/>
          <w:szCs w:val="24"/>
        </w:rPr>
        <w:t>.</w:t>
      </w:r>
    </w:p>
    <w:p w:rsidR="00103962" w:rsidRDefault="005F363D" w:rsidP="00DA2A02">
      <w:pPr>
        <w:pStyle w:val="Akapitzlist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przestrzeni tej nie wlicza się pomieszczeń kuchni, zbiorowe</w:t>
      </w:r>
      <w:r w:rsidR="003407A4">
        <w:rPr>
          <w:rFonts w:cstheme="minorHAnsi"/>
          <w:sz w:val="24"/>
          <w:szCs w:val="24"/>
        </w:rPr>
        <w:t>go żywienia, pomocniczych (</w:t>
      </w:r>
      <w:r>
        <w:rPr>
          <w:rFonts w:cstheme="minorHAnsi"/>
          <w:sz w:val="24"/>
          <w:szCs w:val="24"/>
        </w:rPr>
        <w:t xml:space="preserve">ciągów komunikacji wewnętrznej, pomieszczeń porządkowych, magazynowych, higienicznosanitarnych – np. łazienek, ustępów). Nie należy sumować powierzchni sali dla dzieci i przeliczać łącznej jej powierzchni nas limit miejsc. Powierzchnię każdej sali wylicza się z uwzględnieniem mebli oraz innych sprzętów w niej się </w:t>
      </w:r>
      <w:r w:rsidR="00103962">
        <w:rPr>
          <w:rFonts w:cstheme="minorHAnsi"/>
          <w:sz w:val="24"/>
          <w:szCs w:val="24"/>
        </w:rPr>
        <w:t>znajdującej.</w:t>
      </w:r>
    </w:p>
    <w:p w:rsidR="005F363D" w:rsidRDefault="00103962" w:rsidP="00DA2A02">
      <w:pPr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5F363D" w:rsidRPr="00103962">
        <w:rPr>
          <w:rFonts w:cstheme="minorHAnsi"/>
          <w:sz w:val="24"/>
          <w:szCs w:val="24"/>
        </w:rPr>
        <w:t xml:space="preserve">W </w:t>
      </w:r>
      <w:r w:rsidR="003407A4">
        <w:rPr>
          <w:rFonts w:cstheme="minorHAnsi"/>
          <w:sz w:val="24"/>
          <w:szCs w:val="24"/>
        </w:rPr>
        <w:t>s</w:t>
      </w:r>
      <w:r w:rsidR="005F363D" w:rsidRPr="00103962">
        <w:rPr>
          <w:rFonts w:cstheme="minorHAnsi"/>
          <w:sz w:val="24"/>
          <w:szCs w:val="24"/>
        </w:rPr>
        <w:t>ali w której przebywa grupa należy usunąć przedmioty i sprzęt, który nie można skutecznie uprać lub dezy</w:t>
      </w:r>
      <w:r w:rsidR="003407A4">
        <w:rPr>
          <w:rFonts w:cstheme="minorHAnsi"/>
          <w:sz w:val="24"/>
          <w:szCs w:val="24"/>
        </w:rPr>
        <w:t>nfekować (np</w:t>
      </w:r>
      <w:r w:rsidRPr="00103962">
        <w:rPr>
          <w:rFonts w:cstheme="minorHAnsi"/>
          <w:sz w:val="24"/>
          <w:szCs w:val="24"/>
        </w:rPr>
        <w:t>. pluszowe zabawki ). Jeżeli do zajęć wykor</w:t>
      </w:r>
      <w:r w:rsidR="003407A4">
        <w:rPr>
          <w:rFonts w:cstheme="minorHAnsi"/>
          <w:sz w:val="24"/>
          <w:szCs w:val="24"/>
        </w:rPr>
        <w:t xml:space="preserve">zystywane są przybory sportowe </w:t>
      </w:r>
      <w:r w:rsidRPr="00103962">
        <w:rPr>
          <w:rFonts w:cstheme="minorHAnsi"/>
          <w:sz w:val="24"/>
          <w:szCs w:val="24"/>
        </w:rPr>
        <w:t>(piłki, skakanki, obręcze itp.)</w:t>
      </w:r>
      <w:r w:rsidR="00105584">
        <w:rPr>
          <w:rFonts w:cstheme="minorHAnsi"/>
          <w:sz w:val="24"/>
          <w:szCs w:val="24"/>
        </w:rPr>
        <w:t xml:space="preserve"> </w:t>
      </w:r>
      <w:r w:rsidRPr="00103962">
        <w:rPr>
          <w:rFonts w:cstheme="minorHAnsi"/>
          <w:sz w:val="24"/>
          <w:szCs w:val="24"/>
        </w:rPr>
        <w:t>należy je dokładnie czyścic lub dezynfekować.</w:t>
      </w:r>
    </w:p>
    <w:p w:rsidR="00103962" w:rsidRDefault="00103962" w:rsidP="00DA2A02">
      <w:pPr>
        <w:ind w:firstLine="36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6. Dziecko nie powinno zabierać ze sobą do placówki i z placówki niepotrzebnych przedmiotów lub zabawek</w:t>
      </w:r>
      <w:r w:rsidR="003407A4">
        <w:rPr>
          <w:rFonts w:ascii="Calibri" w:hAnsi="Calibri" w:cstheme="minorHAnsi"/>
          <w:sz w:val="24"/>
          <w:szCs w:val="24"/>
        </w:rPr>
        <w:t>.</w:t>
      </w:r>
    </w:p>
    <w:p w:rsidR="00103962" w:rsidRDefault="00103962" w:rsidP="00DA2A02">
      <w:pPr>
        <w:ind w:firstLine="360"/>
        <w:jc w:val="both"/>
        <w:rPr>
          <w:rFonts w:ascii="Calibri" w:hAnsi="Calibri" w:cstheme="minorHAnsi"/>
          <w:sz w:val="24"/>
          <w:szCs w:val="24"/>
        </w:rPr>
      </w:pPr>
      <w:r w:rsidRPr="00103962">
        <w:rPr>
          <w:rFonts w:ascii="Calibri" w:hAnsi="Calibri" w:cstheme="minorHAnsi"/>
          <w:sz w:val="24"/>
          <w:szCs w:val="24"/>
        </w:rPr>
        <w:t>7. Należy wietrzyć sale co najmniej raz na godzinę, w czasie przerwy</w:t>
      </w:r>
      <w:r w:rsidR="003407A4">
        <w:rPr>
          <w:rFonts w:ascii="Calibri" w:hAnsi="Calibri" w:cstheme="minorHAnsi"/>
          <w:sz w:val="24"/>
          <w:szCs w:val="24"/>
        </w:rPr>
        <w:t xml:space="preserve">, a w razie potrzeby w czasie </w:t>
      </w:r>
      <w:r w:rsidRPr="00103962">
        <w:rPr>
          <w:rFonts w:ascii="Calibri" w:hAnsi="Calibri" w:cstheme="minorHAnsi"/>
          <w:sz w:val="24"/>
          <w:szCs w:val="24"/>
        </w:rPr>
        <w:t>zajęć.</w:t>
      </w:r>
    </w:p>
    <w:p w:rsidR="00103962" w:rsidRDefault="00103962" w:rsidP="00DA2A02">
      <w:pPr>
        <w:ind w:firstLine="36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8. Należy zapewnić taką organizacje pracy, która uniemożliwi stykanie się ze sobą poszczególnych grup dzieci (np. różne godziny przyjmowania grup do placówki, różne godziny zabawy na dworze).</w:t>
      </w:r>
    </w:p>
    <w:p w:rsidR="00103962" w:rsidRDefault="00103962" w:rsidP="00DA2A02">
      <w:pPr>
        <w:ind w:firstLine="36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9. Opiekunowie powinni zachować dystans społeczny między sobą, w każdej przestrzeni podmiotu</w:t>
      </w:r>
      <w:r w:rsidR="003407A4">
        <w:rPr>
          <w:rFonts w:ascii="Calibri" w:hAnsi="Calibri" w:cstheme="minorHAnsi"/>
          <w:sz w:val="24"/>
          <w:szCs w:val="24"/>
        </w:rPr>
        <w:t xml:space="preserve"> (przedszkola)</w:t>
      </w:r>
      <w:r>
        <w:rPr>
          <w:rFonts w:ascii="Calibri" w:hAnsi="Calibri" w:cstheme="minorHAnsi"/>
          <w:sz w:val="24"/>
          <w:szCs w:val="24"/>
        </w:rPr>
        <w:t>, wynoszący min. 1,5 m.</w:t>
      </w:r>
    </w:p>
    <w:p w:rsidR="00103962" w:rsidRDefault="00103962" w:rsidP="00DA2A02">
      <w:pPr>
        <w:ind w:firstLine="36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10. Personel pomocniczy oraz kuchenny nie może kontaktować się z dziećmi oraz personelem opiekującym się dziećmi.</w:t>
      </w:r>
    </w:p>
    <w:p w:rsidR="00112B16" w:rsidRDefault="003407A4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11.</w:t>
      </w:r>
      <w:r w:rsidR="00103962">
        <w:rPr>
          <w:rFonts w:ascii="Calibri" w:hAnsi="Calibri" w:cstheme="minorHAnsi"/>
          <w:sz w:val="24"/>
          <w:szCs w:val="24"/>
        </w:rPr>
        <w:t>Rodzice i</w:t>
      </w:r>
      <w:r>
        <w:rPr>
          <w:rFonts w:ascii="Calibri" w:hAnsi="Calibri" w:cstheme="minorHAnsi"/>
          <w:sz w:val="24"/>
          <w:szCs w:val="24"/>
        </w:rPr>
        <w:t xml:space="preserve"> opiekunowie przyprowadzający/</w:t>
      </w:r>
      <w:r w:rsidR="00103962">
        <w:rPr>
          <w:rFonts w:ascii="Calibri" w:hAnsi="Calibri" w:cstheme="minorHAnsi"/>
          <w:sz w:val="24"/>
          <w:szCs w:val="24"/>
        </w:rPr>
        <w:t>odbierający dzieci do/z podmiotu</w:t>
      </w:r>
      <w:r w:rsidR="00775A35">
        <w:rPr>
          <w:rFonts w:ascii="Calibri" w:hAnsi="Calibri" w:cstheme="minorHAnsi"/>
          <w:sz w:val="24"/>
          <w:szCs w:val="24"/>
        </w:rPr>
        <w:t xml:space="preserve"> </w:t>
      </w:r>
      <w:r w:rsidRPr="003407A4">
        <w:rPr>
          <w:rFonts w:ascii="Calibri" w:hAnsi="Calibri" w:cstheme="minorHAnsi"/>
          <w:sz w:val="24"/>
          <w:szCs w:val="24"/>
        </w:rPr>
        <w:t>(przedszkola)</w:t>
      </w:r>
      <w:r w:rsidR="00103962">
        <w:rPr>
          <w:rFonts w:ascii="Calibri" w:hAnsi="Calibri" w:cstheme="minorHAnsi"/>
          <w:sz w:val="24"/>
          <w:szCs w:val="24"/>
        </w:rPr>
        <w:t xml:space="preserve"> mają zachować dystans społeczny w odniesieniu do pracowników</w:t>
      </w:r>
      <w:r w:rsidR="00112B16">
        <w:rPr>
          <w:rFonts w:ascii="Calibri" w:hAnsi="Calibri" w:cstheme="minorHAnsi"/>
          <w:sz w:val="24"/>
          <w:szCs w:val="24"/>
        </w:rPr>
        <w:t xml:space="preserve"> podmiotu </w:t>
      </w:r>
      <w:r w:rsidRPr="003407A4">
        <w:rPr>
          <w:rFonts w:ascii="Calibri" w:hAnsi="Calibri" w:cstheme="minorHAnsi"/>
          <w:sz w:val="24"/>
          <w:szCs w:val="24"/>
        </w:rPr>
        <w:t>(przedszkola)</w:t>
      </w:r>
      <w:r w:rsidR="00775A35">
        <w:rPr>
          <w:rFonts w:ascii="Calibri" w:hAnsi="Calibri" w:cstheme="minorHAnsi"/>
          <w:sz w:val="24"/>
          <w:szCs w:val="24"/>
        </w:rPr>
        <w:t xml:space="preserve"> </w:t>
      </w:r>
      <w:r w:rsidR="00112B16">
        <w:rPr>
          <w:rFonts w:ascii="Calibri" w:hAnsi="Calibri" w:cstheme="minorHAnsi"/>
          <w:sz w:val="24"/>
          <w:szCs w:val="24"/>
        </w:rPr>
        <w:t xml:space="preserve">jak i innych dzieci i ich rodziców wynoszący min. </w:t>
      </w:r>
      <w:r w:rsidR="00112B16">
        <w:rPr>
          <w:rFonts w:ascii="Calibri" w:hAnsi="Calibri" w:cs="Calibri"/>
          <w:sz w:val="24"/>
          <w:szCs w:val="24"/>
        </w:rPr>
        <w:t>2 m.</w:t>
      </w:r>
    </w:p>
    <w:p w:rsidR="00112B16" w:rsidRDefault="00112B16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12. Rodzice mogą wchodzić z dziećmi wyłącznie do przestrzeni wspólnej podmiotu, </w:t>
      </w:r>
      <w:r w:rsidR="00384668">
        <w:rPr>
          <w:rFonts w:ascii="Calibri" w:hAnsi="Calibri" w:cs="Calibri"/>
          <w:sz w:val="24"/>
          <w:szCs w:val="24"/>
        </w:rPr>
        <w:t>z </w:t>
      </w:r>
      <w:r w:rsidR="003407A4">
        <w:rPr>
          <w:rFonts w:ascii="Calibri" w:hAnsi="Calibri" w:cs="Calibri"/>
          <w:sz w:val="24"/>
          <w:szCs w:val="24"/>
        </w:rPr>
        <w:t xml:space="preserve">zachowaniem zasady </w:t>
      </w:r>
      <w:r w:rsidR="00105584">
        <w:rPr>
          <w:rFonts w:ascii="Calibri" w:hAnsi="Calibri" w:cs="Calibri"/>
          <w:sz w:val="24"/>
          <w:szCs w:val="24"/>
        </w:rPr>
        <w:t>–</w:t>
      </w:r>
      <w:r w:rsidR="003407A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1 rodzic z dzieckiem </w:t>
      </w:r>
      <w:r w:rsidR="00016C24">
        <w:rPr>
          <w:rFonts w:ascii="Calibri" w:hAnsi="Calibri" w:cs="Calibri"/>
          <w:sz w:val="24"/>
          <w:szCs w:val="24"/>
        </w:rPr>
        <w:t xml:space="preserve">lub w </w:t>
      </w:r>
      <w:r w:rsidR="00105584">
        <w:rPr>
          <w:rFonts w:ascii="Calibri" w:hAnsi="Calibri" w:cs="Calibri"/>
          <w:sz w:val="24"/>
          <w:szCs w:val="24"/>
        </w:rPr>
        <w:t>odstępie od kolejnego rodzica z </w:t>
      </w:r>
      <w:r w:rsidR="00016C24">
        <w:rPr>
          <w:rFonts w:ascii="Calibri" w:hAnsi="Calibri" w:cs="Calibri"/>
          <w:sz w:val="24"/>
          <w:szCs w:val="24"/>
        </w:rPr>
        <w:t>dzieckiem 2 m, przy czym należy rygorystycznie przestrzegać wszelkich środków ostrożności (min. osłona ust i nosa, rękawiczki jednorazowe lub dezynfekcja rąk).</w:t>
      </w:r>
    </w:p>
    <w:p w:rsidR="00112B16" w:rsidRDefault="00112B16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 Do podmiotu</w:t>
      </w:r>
      <w:r w:rsidR="003407A4">
        <w:rPr>
          <w:rFonts w:ascii="Calibri" w:hAnsi="Calibri" w:cs="Calibri"/>
          <w:sz w:val="24"/>
          <w:szCs w:val="24"/>
        </w:rPr>
        <w:t xml:space="preserve"> (przedszkola)</w:t>
      </w:r>
      <w:r>
        <w:rPr>
          <w:rFonts w:ascii="Calibri" w:hAnsi="Calibri" w:cs="Calibri"/>
          <w:sz w:val="24"/>
          <w:szCs w:val="24"/>
        </w:rPr>
        <w:t xml:space="preserve"> może uczęszczać wyłącznie dziecko zdrowe, bez objawów chorobowych sugerujących chorobę zakaźną.</w:t>
      </w:r>
    </w:p>
    <w:p w:rsidR="00112B16" w:rsidRDefault="00112B16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14. Dzieci do podmiotu </w:t>
      </w:r>
      <w:r w:rsidR="00016C24" w:rsidRPr="00016C24">
        <w:rPr>
          <w:rFonts w:ascii="Calibri" w:hAnsi="Calibri" w:cs="Calibri"/>
          <w:sz w:val="24"/>
          <w:szCs w:val="24"/>
        </w:rPr>
        <w:t xml:space="preserve">(przedszkola) </w:t>
      </w:r>
      <w:r>
        <w:rPr>
          <w:rFonts w:ascii="Calibri" w:hAnsi="Calibri" w:cs="Calibri"/>
          <w:sz w:val="24"/>
          <w:szCs w:val="24"/>
        </w:rPr>
        <w:t>są przypro</w:t>
      </w:r>
      <w:r w:rsidR="00016C24">
        <w:rPr>
          <w:rFonts w:ascii="Calibri" w:hAnsi="Calibri" w:cs="Calibri"/>
          <w:sz w:val="24"/>
          <w:szCs w:val="24"/>
        </w:rPr>
        <w:t xml:space="preserve">wadzane / odbierane przez osoby </w:t>
      </w:r>
      <w:r w:rsidR="00775A35">
        <w:rPr>
          <w:rFonts w:ascii="Calibri" w:hAnsi="Calibri" w:cs="Calibri"/>
          <w:sz w:val="24"/>
          <w:szCs w:val="24"/>
        </w:rPr>
        <w:t>zdrowe.</w:t>
      </w:r>
    </w:p>
    <w:p w:rsidR="0097157E" w:rsidRDefault="0097157E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1A4346">
        <w:rPr>
          <w:rFonts w:ascii="Calibri" w:hAnsi="Calibri" w:cs="Calibri"/>
          <w:sz w:val="24"/>
          <w:szCs w:val="24"/>
        </w:rPr>
        <w:t>5. J</w:t>
      </w:r>
      <w:r>
        <w:rPr>
          <w:rFonts w:ascii="Calibri" w:hAnsi="Calibri" w:cs="Calibri"/>
          <w:sz w:val="24"/>
          <w:szCs w:val="24"/>
        </w:rPr>
        <w:t>eżeli w domu przebywa osoba na kwarantannie lub izolacji w warunkach domowych nie wolno przyprowadzać dziecko do podmiotu</w:t>
      </w:r>
      <w:r w:rsidR="001A4346">
        <w:rPr>
          <w:rFonts w:ascii="Calibri" w:hAnsi="Calibri" w:cs="Calibri"/>
          <w:sz w:val="24"/>
          <w:szCs w:val="24"/>
        </w:rPr>
        <w:t xml:space="preserve"> (przedszkola)</w:t>
      </w:r>
      <w:r>
        <w:rPr>
          <w:rFonts w:ascii="Calibri" w:hAnsi="Calibri" w:cs="Calibri"/>
          <w:sz w:val="24"/>
          <w:szCs w:val="24"/>
        </w:rPr>
        <w:t>.</w:t>
      </w:r>
    </w:p>
    <w:p w:rsidR="0097157E" w:rsidRDefault="0097157E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16. Należy ograniczyć przebywanie osób trzecich w placówce do niezbędnego minimum, z zachowaniem wszelkich środków ostrożności (min. osłona ust i nosa, rękawiczki jednorazowe, dezynfekcja rąk, tylko osoby zdrowe).</w:t>
      </w:r>
    </w:p>
    <w:p w:rsidR="0097157E" w:rsidRDefault="0097157E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17. Należy zapewnić sposoby szybkiej komunikacji z rodzicami/opiekunami dziecka.</w:t>
      </w:r>
    </w:p>
    <w:p w:rsidR="0097157E" w:rsidRDefault="0097157E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18. Rekomenduje się zakup termometru, najlepiej bezdotykowego (minimum 1 termometr na </w:t>
      </w:r>
      <w:r w:rsidR="00775A35">
        <w:rPr>
          <w:rFonts w:ascii="Calibri" w:hAnsi="Calibri" w:cs="Calibri"/>
          <w:sz w:val="24"/>
          <w:szCs w:val="24"/>
        </w:rPr>
        <w:t xml:space="preserve">podmiot </w:t>
      </w:r>
      <w:r w:rsidR="00016C24">
        <w:rPr>
          <w:rFonts w:ascii="Calibri" w:hAnsi="Calibri" w:cs="Calibri"/>
          <w:sz w:val="24"/>
          <w:szCs w:val="24"/>
        </w:rPr>
        <w:t>przedszkole) – dezynfekcja po użyciu w danej grupie</w:t>
      </w:r>
      <w:r w:rsidR="002E3945">
        <w:rPr>
          <w:rFonts w:ascii="Calibri" w:hAnsi="Calibri" w:cs="Calibri"/>
          <w:sz w:val="24"/>
          <w:szCs w:val="24"/>
        </w:rPr>
        <w:t>. W przypadku posiadania innych termometrów, niż termometr bezdotykowy, konieczność jego dezynfekcji po każdym użyciu.</w:t>
      </w:r>
    </w:p>
    <w:p w:rsidR="0097157E" w:rsidRDefault="0097157E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19. Należy uzyskać zgodę rodziców/opiekunów na pomiar temperatury ciała dziecka jeśli </w:t>
      </w:r>
      <w:r w:rsidR="007D1AD3">
        <w:rPr>
          <w:rFonts w:ascii="Calibri" w:hAnsi="Calibri" w:cs="Calibri"/>
          <w:sz w:val="24"/>
          <w:szCs w:val="24"/>
        </w:rPr>
        <w:t>zaistnieje tak</w:t>
      </w:r>
      <w:r w:rsidR="00AA0880">
        <w:rPr>
          <w:rFonts w:ascii="Calibri" w:hAnsi="Calibri" w:cs="Calibri"/>
          <w:sz w:val="24"/>
          <w:szCs w:val="24"/>
        </w:rPr>
        <w:t>a konieczność, w przypadku wystą</w:t>
      </w:r>
      <w:r w:rsidR="007D1AD3">
        <w:rPr>
          <w:rFonts w:ascii="Calibri" w:hAnsi="Calibri" w:cs="Calibri"/>
          <w:sz w:val="24"/>
          <w:szCs w:val="24"/>
        </w:rPr>
        <w:t>pienia</w:t>
      </w:r>
      <w:r w:rsidR="00AA0880">
        <w:rPr>
          <w:rFonts w:ascii="Calibri" w:hAnsi="Calibri" w:cs="Calibri"/>
          <w:sz w:val="24"/>
          <w:szCs w:val="24"/>
        </w:rPr>
        <w:t xml:space="preserve"> niepokojących objawów chorobowych.</w:t>
      </w:r>
    </w:p>
    <w:p w:rsidR="00AA0880" w:rsidRDefault="00AA0880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20. Jeśli dziecko manifestuje, przejawia niepokojące objawy </w:t>
      </w:r>
      <w:r w:rsidR="005D7BC1">
        <w:rPr>
          <w:rFonts w:ascii="Calibri" w:hAnsi="Calibri" w:cs="Calibri"/>
          <w:sz w:val="24"/>
          <w:szCs w:val="24"/>
        </w:rPr>
        <w:t>choroby należy odizolować je w odrębnym pomieszczeniu lub wyznaczonym miejscu z zapewnieniem minimum 2 m odległości od innych osób i niezwłocznie powiadomić rodziców/opiekunów w celu pilnego odebrania dziecka z podmiotu</w:t>
      </w:r>
      <w:r w:rsidR="001A4346">
        <w:rPr>
          <w:rFonts w:ascii="Calibri" w:hAnsi="Calibri" w:cs="Calibri"/>
          <w:sz w:val="24"/>
          <w:szCs w:val="24"/>
        </w:rPr>
        <w:t xml:space="preserve"> (przedszkola)</w:t>
      </w:r>
      <w:r w:rsidR="005D7BC1">
        <w:rPr>
          <w:rFonts w:ascii="Calibri" w:hAnsi="Calibri" w:cs="Calibri"/>
          <w:sz w:val="24"/>
          <w:szCs w:val="24"/>
        </w:rPr>
        <w:t>.</w:t>
      </w:r>
    </w:p>
    <w:p w:rsidR="005D7BC1" w:rsidRDefault="005D7BC1" w:rsidP="001A4346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21. Zaleca się korzystanie przez dzieci z pobytu na świeżym powietrzu na terenie podmiotu</w:t>
      </w:r>
      <w:r w:rsidR="001A4346">
        <w:rPr>
          <w:rFonts w:ascii="Calibri" w:hAnsi="Calibri" w:cs="Calibri"/>
          <w:sz w:val="24"/>
          <w:szCs w:val="24"/>
        </w:rPr>
        <w:t xml:space="preserve"> (przedszkola)</w:t>
      </w:r>
      <w:r>
        <w:rPr>
          <w:rFonts w:ascii="Calibri" w:hAnsi="Calibri" w:cs="Calibri"/>
          <w:sz w:val="24"/>
          <w:szCs w:val="24"/>
        </w:rPr>
        <w:t xml:space="preserve"> przy zachowaniu możliwie maksymalnej odległości, zmianowości grup.</w:t>
      </w:r>
    </w:p>
    <w:p w:rsidR="005D7BC1" w:rsidRDefault="005D7BC1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22. Sprzęt na placu zabaw lub boisku powinien być regularnie czyszczony z użyciem detergentu lub dezynfekowany, jeśli nie ma takiej możliwości należy zabezpieczyć go przed używaniem.</w:t>
      </w:r>
    </w:p>
    <w:p w:rsidR="005D7BC1" w:rsidRDefault="005D7BC1" w:rsidP="00DA2A02">
      <w:pPr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23. Nie należy organizować żadnych wyjść poza teren podmiotu</w:t>
      </w:r>
      <w:r w:rsidR="001A4346">
        <w:rPr>
          <w:rFonts w:ascii="Calibri" w:hAnsi="Calibri" w:cs="Calibri"/>
          <w:sz w:val="24"/>
          <w:szCs w:val="24"/>
        </w:rPr>
        <w:t xml:space="preserve"> (przedszkola).</w:t>
      </w:r>
      <w:r>
        <w:rPr>
          <w:rFonts w:ascii="Calibri" w:hAnsi="Calibri" w:cs="Calibri"/>
          <w:sz w:val="24"/>
          <w:szCs w:val="24"/>
        </w:rPr>
        <w:t xml:space="preserve"> ( np. spacer po parku).</w:t>
      </w:r>
    </w:p>
    <w:p w:rsidR="00775A35" w:rsidRDefault="00775A35" w:rsidP="00775A35">
      <w:pPr>
        <w:jc w:val="center"/>
        <w:rPr>
          <w:rFonts w:ascii="Calibri" w:hAnsi="Calibri" w:cs="Calibri"/>
          <w:sz w:val="24"/>
          <w:szCs w:val="24"/>
        </w:rPr>
      </w:pPr>
    </w:p>
    <w:p w:rsidR="00E82B4F" w:rsidRPr="001A4346" w:rsidRDefault="00E82B4F" w:rsidP="00DA2A02">
      <w:pPr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1A4346">
        <w:rPr>
          <w:rFonts w:ascii="Calibri" w:hAnsi="Calibri" w:cs="Calibri"/>
          <w:b/>
          <w:color w:val="0070C0"/>
          <w:sz w:val="24"/>
          <w:szCs w:val="24"/>
        </w:rPr>
        <w:lastRenderedPageBreak/>
        <w:t>Higiena, czyszczenie i dezynfekcja pomieszczeń i powierzchni</w:t>
      </w:r>
    </w:p>
    <w:p w:rsidR="00E82B4F" w:rsidRDefault="00E82B4F" w:rsidP="00DA2A02">
      <w:pPr>
        <w:pStyle w:val="Akapitzlist"/>
        <w:numPr>
          <w:ilvl w:val="0"/>
          <w:numId w:val="4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Przed wejści</w:t>
      </w:r>
      <w:r w:rsidR="001A4346">
        <w:rPr>
          <w:rFonts w:ascii="Calibri" w:hAnsi="Calibri" w:cstheme="minorHAnsi"/>
          <w:sz w:val="24"/>
          <w:szCs w:val="24"/>
        </w:rPr>
        <w:t xml:space="preserve">em do budynku należy umożliwić </w:t>
      </w:r>
      <w:r>
        <w:rPr>
          <w:rFonts w:ascii="Calibri" w:hAnsi="Calibri" w:cstheme="minorHAnsi"/>
          <w:sz w:val="24"/>
          <w:szCs w:val="24"/>
        </w:rPr>
        <w:t>skorzystanie z płynu dezynfekującego do rak oraz zamieścić informację o obligatoryjnym dezynfekowaniu rąk przez osoby dorosłe, wchodzące do podmiotu</w:t>
      </w:r>
      <w:r w:rsidR="001A4346" w:rsidRPr="001A4346">
        <w:rPr>
          <w:rFonts w:ascii="Calibri" w:hAnsi="Calibri" w:cstheme="minorHAnsi"/>
          <w:sz w:val="24"/>
          <w:szCs w:val="24"/>
        </w:rPr>
        <w:t>(przedszkola)</w:t>
      </w:r>
      <w:r w:rsidR="001A4346">
        <w:rPr>
          <w:rFonts w:ascii="Calibri" w:hAnsi="Calibri" w:cstheme="minorHAnsi"/>
          <w:sz w:val="24"/>
          <w:szCs w:val="24"/>
        </w:rPr>
        <w:t>.</w:t>
      </w:r>
    </w:p>
    <w:p w:rsidR="00E82B4F" w:rsidRDefault="00E82B4F" w:rsidP="00DA2A02">
      <w:pPr>
        <w:pStyle w:val="Akapitzlist"/>
        <w:numPr>
          <w:ilvl w:val="0"/>
          <w:numId w:val="4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Należy dopilnować, aby rodzice/ opiekunowie dezynfekowali dłonie przy wejściu, zakładali rękawiczki ochronne oraz zakrywali usta i nos.</w:t>
      </w:r>
    </w:p>
    <w:p w:rsidR="00E82B4F" w:rsidRDefault="00E82B4F" w:rsidP="00DA2A02">
      <w:pPr>
        <w:pStyle w:val="Akapitzlist"/>
        <w:numPr>
          <w:ilvl w:val="0"/>
          <w:numId w:val="4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Należy regularnie myć ręce woda i mydłem oraz dopilnować, aby robiły to dzieci, szczególnie po przyjściu do podmiotu</w:t>
      </w:r>
      <w:r w:rsidR="000646D2" w:rsidRPr="000646D2">
        <w:rPr>
          <w:rFonts w:ascii="Calibri" w:hAnsi="Calibri" w:cstheme="minorHAnsi"/>
          <w:sz w:val="24"/>
          <w:szCs w:val="24"/>
        </w:rPr>
        <w:t>(przedszkola)</w:t>
      </w:r>
      <w:r>
        <w:rPr>
          <w:rFonts w:ascii="Calibri" w:hAnsi="Calibri" w:cstheme="minorHAnsi"/>
          <w:sz w:val="24"/>
          <w:szCs w:val="24"/>
        </w:rPr>
        <w:t>, przed jedzeniem i po powrocie ze świeżego powietrza, po skorzystaniu z toalety.</w:t>
      </w:r>
    </w:p>
    <w:p w:rsidR="00E82B4F" w:rsidRDefault="00E82B4F" w:rsidP="00DA2A02">
      <w:pPr>
        <w:pStyle w:val="Akapitzlist"/>
        <w:numPr>
          <w:ilvl w:val="0"/>
          <w:numId w:val="4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Rekomenduje się monitorin</w:t>
      </w:r>
      <w:r w:rsidR="001A4346">
        <w:rPr>
          <w:rFonts w:ascii="Calibri" w:hAnsi="Calibri" w:cstheme="minorHAnsi"/>
          <w:sz w:val="24"/>
          <w:szCs w:val="24"/>
        </w:rPr>
        <w:t>g codziennych prac porządkowych</w:t>
      </w:r>
      <w:r>
        <w:rPr>
          <w:rFonts w:ascii="Calibri" w:hAnsi="Calibri" w:cstheme="minorHAnsi"/>
          <w:sz w:val="24"/>
          <w:szCs w:val="24"/>
        </w:rPr>
        <w:t>, ze szczególnym uwzględnieniem utrzymywania w czystości ciągów komunikacyjnych dezynfekcji powierzchni dotykowych – poręczy, klamek i powierzchni p</w:t>
      </w:r>
      <w:r w:rsidR="001A4346">
        <w:rPr>
          <w:rFonts w:ascii="Calibri" w:hAnsi="Calibri" w:cstheme="minorHAnsi"/>
          <w:sz w:val="24"/>
          <w:szCs w:val="24"/>
        </w:rPr>
        <w:t xml:space="preserve">łaskich, w tym blatów </w:t>
      </w:r>
      <w:r w:rsidR="00384668">
        <w:rPr>
          <w:rFonts w:ascii="Calibri" w:hAnsi="Calibri" w:cstheme="minorHAnsi"/>
          <w:sz w:val="24"/>
          <w:szCs w:val="24"/>
        </w:rPr>
        <w:t>w </w:t>
      </w:r>
      <w:r w:rsidR="001A4346">
        <w:rPr>
          <w:rFonts w:ascii="Calibri" w:hAnsi="Calibri" w:cstheme="minorHAnsi"/>
          <w:sz w:val="24"/>
          <w:szCs w:val="24"/>
        </w:rPr>
        <w:t xml:space="preserve">salach </w:t>
      </w:r>
      <w:r>
        <w:rPr>
          <w:rFonts w:ascii="Calibri" w:hAnsi="Calibri" w:cstheme="minorHAnsi"/>
          <w:sz w:val="24"/>
          <w:szCs w:val="24"/>
        </w:rPr>
        <w:t>i w pomieszczeniach spożywania posiłków, klawiatury, włączników.</w:t>
      </w:r>
    </w:p>
    <w:p w:rsidR="00970D79" w:rsidRDefault="00970D79" w:rsidP="00DA2A02">
      <w:pPr>
        <w:pStyle w:val="Akapitzlist"/>
        <w:numPr>
          <w:ilvl w:val="0"/>
          <w:numId w:val="4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Przeprowadzając dezynfekcję należy ściśle przestrzegać zaleceń producenta znajdując</w:t>
      </w:r>
      <w:r w:rsidR="000646D2">
        <w:rPr>
          <w:rFonts w:ascii="Calibri" w:hAnsi="Calibri" w:cstheme="minorHAnsi"/>
          <w:sz w:val="24"/>
          <w:szCs w:val="24"/>
        </w:rPr>
        <w:t>ych się na opakowaniu środka do</w:t>
      </w:r>
      <w:r>
        <w:rPr>
          <w:rFonts w:ascii="Calibri" w:hAnsi="Calibri" w:cstheme="minorHAnsi"/>
          <w:sz w:val="24"/>
          <w:szCs w:val="24"/>
        </w:rPr>
        <w:t xml:space="preserve"> dezynfekcji. Ważne jest ścisłe pr</w:t>
      </w:r>
      <w:r w:rsidR="000646D2">
        <w:rPr>
          <w:rFonts w:ascii="Calibri" w:hAnsi="Calibri" w:cstheme="minorHAnsi"/>
          <w:sz w:val="24"/>
          <w:szCs w:val="24"/>
        </w:rPr>
        <w:t xml:space="preserve">zestrzeganie czasu niezbędnego do wywietrzania </w:t>
      </w:r>
      <w:r>
        <w:rPr>
          <w:rFonts w:ascii="Calibri" w:hAnsi="Calibri" w:cstheme="minorHAnsi"/>
          <w:sz w:val="24"/>
          <w:szCs w:val="24"/>
        </w:rPr>
        <w:t>dezynfekowanych pomieszczeń, przedmiotów, tak aby dzieci nie były narażone na wdychanie oparów środków służących do dezynfekcji,</w:t>
      </w:r>
    </w:p>
    <w:p w:rsidR="00970D79" w:rsidRDefault="00970D79" w:rsidP="00DA2A02">
      <w:pPr>
        <w:pStyle w:val="Akapitzlist"/>
        <w:numPr>
          <w:ilvl w:val="0"/>
          <w:numId w:val="4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Personel opiekujący się dziećmi i pozostali prac</w:t>
      </w:r>
      <w:r w:rsidR="000646D2">
        <w:rPr>
          <w:rFonts w:ascii="Calibri" w:hAnsi="Calibri" w:cstheme="minorHAnsi"/>
          <w:sz w:val="24"/>
          <w:szCs w:val="24"/>
        </w:rPr>
        <w:t xml:space="preserve">ownicy powinni być zaopatrzeni </w:t>
      </w:r>
      <w:r w:rsidR="00384668">
        <w:rPr>
          <w:rFonts w:ascii="Calibri" w:hAnsi="Calibri" w:cstheme="minorHAnsi"/>
          <w:sz w:val="24"/>
          <w:szCs w:val="24"/>
        </w:rPr>
        <w:t>w </w:t>
      </w:r>
      <w:r>
        <w:rPr>
          <w:rFonts w:ascii="Calibri" w:hAnsi="Calibri" w:cstheme="minorHAnsi"/>
          <w:sz w:val="24"/>
          <w:szCs w:val="24"/>
        </w:rPr>
        <w:t>indywidualne środki ochrony osobistej – jednorazowe rękawiczki, maseczki na usta i nos, a także fartuchy z długim rękawem ( do użycia w razie konieczności np. przeprowadzania zabiegów higienicznych u dzieci – adekwatne do aktualnej sytuacji.)</w:t>
      </w:r>
    </w:p>
    <w:p w:rsidR="00970D79" w:rsidRDefault="00970D79" w:rsidP="00DA2A02">
      <w:pPr>
        <w:pStyle w:val="Akapitzlist"/>
        <w:numPr>
          <w:ilvl w:val="0"/>
          <w:numId w:val="4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Zaleca się wywieszenie w pomieszczeniach sanitarnohigienicznych plakatów </w:t>
      </w:r>
      <w:r w:rsidR="00384668">
        <w:rPr>
          <w:rFonts w:ascii="Calibri" w:hAnsi="Calibri" w:cstheme="minorHAnsi"/>
          <w:sz w:val="24"/>
          <w:szCs w:val="24"/>
        </w:rPr>
        <w:t>z </w:t>
      </w:r>
      <w:r>
        <w:rPr>
          <w:rFonts w:ascii="Calibri" w:hAnsi="Calibri" w:cstheme="minorHAnsi"/>
          <w:sz w:val="24"/>
          <w:szCs w:val="24"/>
        </w:rPr>
        <w:t>zasadami prawidłowego mycia rąk, a przy dozownikach z płynem do dezynfekcji rąk – instrukcję.</w:t>
      </w:r>
    </w:p>
    <w:p w:rsidR="00970D79" w:rsidRDefault="00970D79" w:rsidP="00DA2A02">
      <w:pPr>
        <w:pStyle w:val="Akapitzlist"/>
        <w:numPr>
          <w:ilvl w:val="0"/>
          <w:numId w:val="4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Należy zapewnić bieżącą dezynfekcję toalet.</w:t>
      </w:r>
    </w:p>
    <w:p w:rsidR="00970D79" w:rsidRPr="00340A38" w:rsidRDefault="00970D79" w:rsidP="00DA2A02">
      <w:pPr>
        <w:jc w:val="both"/>
        <w:rPr>
          <w:rFonts w:ascii="Calibri" w:hAnsi="Calibri" w:cstheme="minorHAnsi"/>
          <w:b/>
          <w:color w:val="0070C0"/>
          <w:sz w:val="24"/>
          <w:szCs w:val="24"/>
        </w:rPr>
      </w:pPr>
      <w:r w:rsidRPr="00340A38">
        <w:rPr>
          <w:rFonts w:ascii="Calibri" w:hAnsi="Calibri" w:cstheme="minorHAnsi"/>
          <w:b/>
          <w:color w:val="0070C0"/>
          <w:sz w:val="24"/>
          <w:szCs w:val="24"/>
        </w:rPr>
        <w:t>Gastronomia</w:t>
      </w:r>
    </w:p>
    <w:p w:rsidR="00F362FA" w:rsidRDefault="00F362FA" w:rsidP="00DA2A02">
      <w:pPr>
        <w:pStyle w:val="Akapitzlist"/>
        <w:numPr>
          <w:ilvl w:val="0"/>
          <w:numId w:val="5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Należy wyłączyć źródełka i fontanny wody potnej, zapewnić korzystanie z innych dystrybutorów prz</w:t>
      </w:r>
      <w:r w:rsidR="000646D2">
        <w:rPr>
          <w:rFonts w:ascii="Calibri" w:hAnsi="Calibri" w:cstheme="minorHAnsi"/>
          <w:sz w:val="24"/>
          <w:szCs w:val="24"/>
        </w:rPr>
        <w:t>ez dzieci pod nadzorem opiekuna</w:t>
      </w:r>
      <w:r w:rsidR="00384668">
        <w:rPr>
          <w:rFonts w:ascii="Calibri" w:hAnsi="Calibri" w:cstheme="minorHAnsi"/>
          <w:sz w:val="24"/>
          <w:szCs w:val="24"/>
        </w:rPr>
        <w:t>; zalecenia higieniczne w </w:t>
      </w:r>
      <w:r>
        <w:rPr>
          <w:rFonts w:ascii="Calibri" w:hAnsi="Calibri" w:cstheme="minorHAnsi"/>
          <w:sz w:val="24"/>
          <w:szCs w:val="24"/>
        </w:rPr>
        <w:t>przypadku innych dystrybutorów wody zostały wskazane na stronie internetowej GIS.</w:t>
      </w:r>
    </w:p>
    <w:p w:rsidR="00970D79" w:rsidRDefault="000646D2" w:rsidP="00DA2A02">
      <w:pPr>
        <w:pStyle w:val="Akapitzlist"/>
        <w:numPr>
          <w:ilvl w:val="0"/>
          <w:numId w:val="5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Przy organizacji żywienia (stołówka, kuchnia) w instytucji</w:t>
      </w:r>
      <w:r w:rsidR="00F362FA">
        <w:rPr>
          <w:rFonts w:ascii="Calibri" w:hAnsi="Calibri" w:cstheme="minorHAnsi"/>
          <w:sz w:val="24"/>
          <w:szCs w:val="24"/>
        </w:rPr>
        <w:t xml:space="preserve">, obok warunków higienicznych wymaganych przepisami prawa odnoszących się do funkcjonowania żywienia zbiorowego, </w:t>
      </w:r>
      <w:r w:rsidR="00657A4D">
        <w:rPr>
          <w:rFonts w:ascii="Calibri" w:hAnsi="Calibri" w:cstheme="minorHAnsi"/>
          <w:sz w:val="24"/>
          <w:szCs w:val="24"/>
        </w:rPr>
        <w:t>dodatk</w:t>
      </w:r>
      <w:r>
        <w:rPr>
          <w:rFonts w:ascii="Calibri" w:hAnsi="Calibri" w:cstheme="minorHAnsi"/>
          <w:sz w:val="24"/>
          <w:szCs w:val="24"/>
        </w:rPr>
        <w:t xml:space="preserve">owo </w:t>
      </w:r>
      <w:r w:rsidR="00657A4D">
        <w:rPr>
          <w:rFonts w:ascii="Calibri" w:hAnsi="Calibri" w:cstheme="minorHAnsi"/>
          <w:sz w:val="24"/>
          <w:szCs w:val="24"/>
        </w:rPr>
        <w:t>wprowadzić należy zasady szczególnej ostrożności dotyczące zabezpieczenia epidemiologicznego pracowników, w miarę możliwości odległość stanowis</w:t>
      </w:r>
      <w:r>
        <w:rPr>
          <w:rFonts w:ascii="Calibri" w:hAnsi="Calibri" w:cstheme="minorHAnsi"/>
          <w:sz w:val="24"/>
          <w:szCs w:val="24"/>
        </w:rPr>
        <w:t xml:space="preserve">k pracy, a jeśli to niemożliwe </w:t>
      </w:r>
      <w:r w:rsidR="00657A4D">
        <w:rPr>
          <w:rFonts w:ascii="Calibri" w:hAnsi="Calibri" w:cstheme="minorHAnsi"/>
          <w:sz w:val="24"/>
          <w:szCs w:val="24"/>
        </w:rPr>
        <w:t>- środki ochrony osobistej, płyny dezynfekujące do czyszczenia powierzchni i sprzętów. Szczególną uwagę należy zwrócić na utrzymanie wysokiej higieny, mycia i dezynfekcji stanowisk pracy, opakowań produktów, sprzętu kuchennego, naczyń stołowych oraz sztućców.</w:t>
      </w:r>
    </w:p>
    <w:p w:rsidR="00657A4D" w:rsidRPr="00707E66" w:rsidRDefault="00657A4D" w:rsidP="00DA2A02">
      <w:pPr>
        <w:pStyle w:val="Akapitzlist"/>
        <w:numPr>
          <w:ilvl w:val="0"/>
          <w:numId w:val="5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lastRenderedPageBreak/>
        <w:t>Korzystanie z posiłków musi być bezpieczne, w miejscach do tego przezna</w:t>
      </w:r>
      <w:r w:rsidR="000646D2">
        <w:rPr>
          <w:rFonts w:ascii="Calibri" w:hAnsi="Calibri" w:cstheme="minorHAnsi"/>
          <w:sz w:val="24"/>
          <w:szCs w:val="24"/>
        </w:rPr>
        <w:t xml:space="preserve">czonych, </w:t>
      </w:r>
      <w:r w:rsidR="00384668">
        <w:rPr>
          <w:rFonts w:ascii="Calibri" w:hAnsi="Calibri" w:cstheme="minorHAnsi"/>
          <w:sz w:val="24"/>
          <w:szCs w:val="24"/>
        </w:rPr>
        <w:t>w </w:t>
      </w:r>
      <w:r w:rsidR="000646D2">
        <w:rPr>
          <w:rFonts w:ascii="Calibri" w:hAnsi="Calibri" w:cstheme="minorHAnsi"/>
          <w:sz w:val="24"/>
          <w:szCs w:val="24"/>
        </w:rPr>
        <w:t xml:space="preserve">tym rekomenduje się </w:t>
      </w:r>
      <w:r>
        <w:rPr>
          <w:rFonts w:ascii="Calibri" w:hAnsi="Calibri" w:cstheme="minorHAnsi"/>
          <w:sz w:val="24"/>
          <w:szCs w:val="24"/>
        </w:rPr>
        <w:t xml:space="preserve">zmianowe wydawanie posiłków, czyszczenie blatów stołów </w:t>
      </w:r>
      <w:r w:rsidR="00384668">
        <w:rPr>
          <w:rFonts w:ascii="Calibri" w:hAnsi="Calibri" w:cstheme="minorHAnsi"/>
          <w:sz w:val="24"/>
          <w:szCs w:val="24"/>
        </w:rPr>
        <w:t>i </w:t>
      </w:r>
      <w:r>
        <w:rPr>
          <w:rFonts w:ascii="Calibri" w:hAnsi="Calibri" w:cstheme="minorHAnsi"/>
          <w:sz w:val="24"/>
          <w:szCs w:val="24"/>
        </w:rPr>
        <w:t xml:space="preserve">poręczy, krzeseł po każdej grupie. Wielorazowe naczynia i sztućce należy myć </w:t>
      </w:r>
      <w:r w:rsidR="00384668">
        <w:rPr>
          <w:rFonts w:ascii="Calibri" w:hAnsi="Calibri" w:cstheme="minorHAnsi"/>
          <w:sz w:val="24"/>
          <w:szCs w:val="24"/>
        </w:rPr>
        <w:t>w </w:t>
      </w:r>
      <w:r>
        <w:rPr>
          <w:rFonts w:ascii="Calibri" w:hAnsi="Calibri" w:cstheme="minorHAnsi"/>
          <w:sz w:val="24"/>
          <w:szCs w:val="24"/>
        </w:rPr>
        <w:t>zmywaku z dodatkiem detergentu, w temperaturze minimum 60</w:t>
      </w:r>
      <w:r>
        <w:rPr>
          <w:rFonts w:ascii="Calibri" w:hAnsi="Calibri" w:cs="Calibri"/>
          <w:sz w:val="24"/>
          <w:szCs w:val="24"/>
        </w:rPr>
        <w:t>°</w:t>
      </w:r>
      <w:r w:rsidR="00707E66">
        <w:rPr>
          <w:rFonts w:ascii="Calibri" w:hAnsi="Calibri" w:cs="Calibri"/>
          <w:sz w:val="24"/>
          <w:szCs w:val="24"/>
        </w:rPr>
        <w:t>C lub je wyparzyć.</w:t>
      </w:r>
    </w:p>
    <w:p w:rsidR="00707E66" w:rsidRPr="00707E66" w:rsidRDefault="00707E66" w:rsidP="00DA2A02">
      <w:pPr>
        <w:pStyle w:val="Akapitzlist"/>
        <w:numPr>
          <w:ilvl w:val="0"/>
          <w:numId w:val="5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 dostawców cateringu należy wymagać pojemników i sztućców jednorazowych.</w:t>
      </w:r>
    </w:p>
    <w:p w:rsidR="00707E66" w:rsidRPr="00340A38" w:rsidRDefault="00707E66" w:rsidP="00DA2A02">
      <w:pPr>
        <w:jc w:val="both"/>
        <w:rPr>
          <w:rFonts w:ascii="Calibri" w:hAnsi="Calibri" w:cs="Calibri"/>
          <w:b/>
          <w:color w:val="0070C0"/>
          <w:sz w:val="24"/>
          <w:szCs w:val="24"/>
        </w:rPr>
      </w:pPr>
      <w:bookmarkStart w:id="0" w:name="_GoBack"/>
      <w:r w:rsidRPr="00340A38">
        <w:rPr>
          <w:rFonts w:ascii="Calibri" w:hAnsi="Calibri" w:cs="Calibri"/>
          <w:b/>
          <w:color w:val="0070C0"/>
          <w:sz w:val="24"/>
          <w:szCs w:val="24"/>
        </w:rPr>
        <w:t>Postępowanie w przypadku podejrzenia zakażenia u personelu podmiotu.</w:t>
      </w:r>
    </w:p>
    <w:bookmarkEnd w:id="0"/>
    <w:p w:rsidR="00707E66" w:rsidRPr="00707E66" w:rsidRDefault="00707E66" w:rsidP="00DA2A02">
      <w:pPr>
        <w:pStyle w:val="Akapitzlist"/>
        <w:numPr>
          <w:ilvl w:val="0"/>
          <w:numId w:val="6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pracy w podmiocie</w:t>
      </w:r>
      <w:r w:rsidR="000646D2" w:rsidRPr="000646D2">
        <w:rPr>
          <w:rFonts w:ascii="Calibri" w:hAnsi="Calibri" w:cs="Calibri"/>
          <w:sz w:val="24"/>
          <w:szCs w:val="24"/>
        </w:rPr>
        <w:t>(przedszkola)</w:t>
      </w:r>
      <w:r>
        <w:rPr>
          <w:rFonts w:ascii="Calibri" w:hAnsi="Calibri" w:cs="Calibri"/>
          <w:sz w:val="24"/>
          <w:szCs w:val="24"/>
        </w:rPr>
        <w:t xml:space="preserve"> mogą przychodzić jedynie zdrowe osoby, bez jakichkolwiek objawów wskazujących na chorobę zakaźną</w:t>
      </w:r>
      <w:r w:rsidR="000646D2">
        <w:rPr>
          <w:rFonts w:ascii="Calibri" w:hAnsi="Calibri" w:cs="Calibri"/>
          <w:sz w:val="24"/>
          <w:szCs w:val="24"/>
        </w:rPr>
        <w:t>.</w:t>
      </w:r>
    </w:p>
    <w:p w:rsidR="00707E66" w:rsidRPr="00707E66" w:rsidRDefault="00707E66" w:rsidP="00DA2A02">
      <w:pPr>
        <w:pStyle w:val="Akapitzlist"/>
        <w:numPr>
          <w:ilvl w:val="0"/>
          <w:numId w:val="6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Nie należy angażować w zajęcia opiekuńcze </w:t>
      </w:r>
      <w:r w:rsidR="000646D2">
        <w:rPr>
          <w:rFonts w:ascii="Calibri" w:hAnsi="Calibri" w:cs="Calibri"/>
          <w:sz w:val="24"/>
          <w:szCs w:val="24"/>
        </w:rPr>
        <w:t xml:space="preserve">pracowników i personelu powyżej </w:t>
      </w:r>
      <w:r>
        <w:rPr>
          <w:rFonts w:ascii="Calibri" w:hAnsi="Calibri" w:cs="Calibri"/>
          <w:sz w:val="24"/>
          <w:szCs w:val="24"/>
        </w:rPr>
        <w:t>60 roku życia lub z istotnymi problemami zdrowotnymi.</w:t>
      </w:r>
    </w:p>
    <w:p w:rsidR="00707E66" w:rsidRDefault="00707E66" w:rsidP="00DA2A02">
      <w:pPr>
        <w:pStyle w:val="Akapitzlist"/>
        <w:numPr>
          <w:ilvl w:val="0"/>
          <w:numId w:val="6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Należy wyznaczyć i przygotować (m.in. wyposażenie w środ</w:t>
      </w:r>
      <w:r w:rsidR="000646D2">
        <w:rPr>
          <w:rFonts w:ascii="Calibri" w:hAnsi="Calibri" w:cstheme="minorHAnsi"/>
          <w:sz w:val="24"/>
          <w:szCs w:val="24"/>
        </w:rPr>
        <w:t>ki ochrony i płyn dezynfekujący</w:t>
      </w:r>
      <w:r>
        <w:rPr>
          <w:rFonts w:ascii="Calibri" w:hAnsi="Calibri" w:cstheme="minorHAnsi"/>
          <w:sz w:val="24"/>
          <w:szCs w:val="24"/>
        </w:rPr>
        <w:t xml:space="preserve">) pomieszczenie lub wydzielić obszar, w którym będzie można odizolować osobę w przypadku zdiagnozowania objawów chorobowych. </w:t>
      </w:r>
    </w:p>
    <w:p w:rsidR="00454CB0" w:rsidRDefault="00454CB0" w:rsidP="00DA2A02">
      <w:pPr>
        <w:pStyle w:val="Akapitzlist"/>
        <w:numPr>
          <w:ilvl w:val="0"/>
          <w:numId w:val="6"/>
        </w:num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Należy przygot</w:t>
      </w:r>
      <w:r w:rsidR="000646D2">
        <w:rPr>
          <w:rFonts w:ascii="Calibri" w:hAnsi="Calibri" w:cstheme="minorHAnsi"/>
          <w:sz w:val="24"/>
          <w:szCs w:val="24"/>
        </w:rPr>
        <w:t xml:space="preserve">ować procedurę postepowania na </w:t>
      </w:r>
      <w:r>
        <w:rPr>
          <w:rFonts w:ascii="Calibri" w:hAnsi="Calibri" w:cstheme="minorHAnsi"/>
          <w:sz w:val="24"/>
          <w:szCs w:val="24"/>
        </w:rPr>
        <w:t xml:space="preserve">wypadek zakażenia </w:t>
      </w:r>
      <w:proofErr w:type="spellStart"/>
      <w:r>
        <w:rPr>
          <w:rFonts w:ascii="Calibri" w:hAnsi="Calibri" w:cstheme="minorHAnsi"/>
          <w:sz w:val="24"/>
          <w:szCs w:val="24"/>
        </w:rPr>
        <w:t>koronawirusem</w:t>
      </w:r>
      <w:proofErr w:type="spellEnd"/>
      <w:r>
        <w:rPr>
          <w:rFonts w:ascii="Calibri" w:hAnsi="Calibri" w:cstheme="minorHAnsi"/>
          <w:sz w:val="24"/>
          <w:szCs w:val="24"/>
        </w:rPr>
        <w:t xml:space="preserve"> lub zachowania na COWID- 19, która powinna uwzględniać minimum następującego założenia:</w:t>
      </w:r>
    </w:p>
    <w:p w:rsidR="00454CB0" w:rsidRDefault="002E3945" w:rsidP="002E3945">
      <w:pPr>
        <w:pStyle w:val="Akapitzlist"/>
        <w:ind w:left="108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- </w:t>
      </w:r>
      <w:r w:rsidR="00454CB0">
        <w:rPr>
          <w:rFonts w:ascii="Calibri" w:hAnsi="Calibri" w:cstheme="minorHAnsi"/>
          <w:sz w:val="24"/>
          <w:szCs w:val="24"/>
        </w:rPr>
        <w:t>Pracownicy/obsługa podmiotu powinna zostać poinstruowana, że w przypadku wystąpienia niepokojących objawów nie powinni przychodzić do pracy, powinni pozostać w domu i skontaktować się telefonicznie ze stacją sanitarn</w:t>
      </w:r>
      <w:r w:rsidR="000646D2">
        <w:rPr>
          <w:rFonts w:ascii="Calibri" w:hAnsi="Calibri" w:cstheme="minorHAnsi"/>
          <w:sz w:val="24"/>
          <w:szCs w:val="24"/>
        </w:rPr>
        <w:t>o</w:t>
      </w:r>
      <w:r w:rsidR="00454CB0">
        <w:rPr>
          <w:rFonts w:ascii="Calibri" w:hAnsi="Calibri" w:cstheme="minorHAnsi"/>
          <w:sz w:val="24"/>
          <w:szCs w:val="24"/>
        </w:rPr>
        <w:t xml:space="preserve">-epidemiologiczną, oddziałem zakaźnym, a w razie pogarszania się stanu zdrowia zadzwonić a nr 999 lub 112 i poinformować, że mogą być zakażeni </w:t>
      </w:r>
      <w:proofErr w:type="spellStart"/>
      <w:r w:rsidR="00454CB0">
        <w:rPr>
          <w:rFonts w:ascii="Calibri" w:hAnsi="Calibri" w:cstheme="minorHAnsi"/>
          <w:sz w:val="24"/>
          <w:szCs w:val="24"/>
        </w:rPr>
        <w:t>koronawirusem</w:t>
      </w:r>
      <w:proofErr w:type="spellEnd"/>
      <w:r w:rsidR="00454CB0">
        <w:rPr>
          <w:rFonts w:ascii="Calibri" w:hAnsi="Calibri" w:cstheme="minorHAnsi"/>
          <w:sz w:val="24"/>
          <w:szCs w:val="24"/>
        </w:rPr>
        <w:t>.</w:t>
      </w:r>
    </w:p>
    <w:p w:rsidR="00454CB0" w:rsidRDefault="002E3945" w:rsidP="002E3945">
      <w:pPr>
        <w:pStyle w:val="Akapitzlist"/>
        <w:ind w:left="108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- </w:t>
      </w:r>
      <w:r w:rsidR="00454CB0">
        <w:rPr>
          <w:rFonts w:ascii="Calibri" w:hAnsi="Calibri" w:cstheme="minorHAnsi"/>
          <w:sz w:val="24"/>
          <w:szCs w:val="24"/>
        </w:rPr>
        <w:t xml:space="preserve">Zaleca się bieżące śledzenie Informacji Głównego Inspektora Sanitarnego </w:t>
      </w:r>
      <w:r w:rsidR="00384668">
        <w:rPr>
          <w:rFonts w:ascii="Calibri" w:hAnsi="Calibri" w:cstheme="minorHAnsi"/>
          <w:sz w:val="24"/>
          <w:szCs w:val="24"/>
        </w:rPr>
        <w:t>i </w:t>
      </w:r>
      <w:r w:rsidR="00454CB0">
        <w:rPr>
          <w:rFonts w:ascii="Calibri" w:hAnsi="Calibri" w:cstheme="minorHAnsi"/>
          <w:sz w:val="24"/>
          <w:szCs w:val="24"/>
        </w:rPr>
        <w:t xml:space="preserve">Ministra Zdrowia, dostępnych na stronie gis.gov.pl </w:t>
      </w:r>
      <w:r w:rsidR="002A067B">
        <w:rPr>
          <w:rFonts w:ascii="Calibri" w:hAnsi="Calibri" w:cstheme="minorHAnsi"/>
          <w:sz w:val="24"/>
          <w:szCs w:val="24"/>
        </w:rPr>
        <w:t xml:space="preserve">lub </w:t>
      </w:r>
      <w:hyperlink r:id="rId6" w:history="1">
        <w:r w:rsidR="00454CB0" w:rsidRPr="008B64D9">
          <w:rPr>
            <w:rStyle w:val="Hipercze"/>
            <w:rFonts w:ascii="Calibri" w:hAnsi="Calibri" w:cstheme="minorHAnsi"/>
            <w:sz w:val="24"/>
            <w:szCs w:val="24"/>
          </w:rPr>
          <w:t>https://www.gov.pl/web/koronawirus/</w:t>
        </w:r>
      </w:hyperlink>
      <w:r w:rsidR="00454CB0">
        <w:rPr>
          <w:rFonts w:ascii="Calibri" w:hAnsi="Calibri" w:cstheme="minorHAnsi"/>
          <w:sz w:val="24"/>
          <w:szCs w:val="24"/>
        </w:rPr>
        <w:t>, a także obowiązujących przepisów prawa.</w:t>
      </w:r>
    </w:p>
    <w:p w:rsidR="00454CB0" w:rsidRDefault="002E3945" w:rsidP="002E3945">
      <w:pPr>
        <w:pStyle w:val="Akapitzlist"/>
        <w:ind w:left="108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- </w:t>
      </w:r>
      <w:r w:rsidR="00454CB0">
        <w:rPr>
          <w:rFonts w:ascii="Calibri" w:hAnsi="Calibri" w:cstheme="minorHAnsi"/>
          <w:sz w:val="24"/>
          <w:szCs w:val="24"/>
        </w:rPr>
        <w:t>W przypadku wystąpienia u pracownika będącego na stanowisku pracy niepokojących objawów</w:t>
      </w:r>
      <w:r w:rsidR="004B34B0">
        <w:rPr>
          <w:rFonts w:ascii="Calibri" w:hAnsi="Calibri" w:cstheme="minorHAnsi"/>
          <w:sz w:val="24"/>
          <w:szCs w:val="24"/>
        </w:rPr>
        <w:t xml:space="preserve"> sugerujących zakażenie </w:t>
      </w:r>
      <w:proofErr w:type="spellStart"/>
      <w:r w:rsidR="004B34B0">
        <w:rPr>
          <w:rFonts w:ascii="Calibri" w:hAnsi="Calibri" w:cstheme="minorHAnsi"/>
          <w:sz w:val="24"/>
          <w:szCs w:val="24"/>
        </w:rPr>
        <w:t>koronawirusem</w:t>
      </w:r>
      <w:proofErr w:type="spellEnd"/>
      <w:r w:rsidR="004B34B0">
        <w:rPr>
          <w:rFonts w:ascii="Calibri" w:hAnsi="Calibri" w:cstheme="minorHAnsi"/>
          <w:sz w:val="24"/>
          <w:szCs w:val="24"/>
        </w:rPr>
        <w:t xml:space="preserve"> należy niezwłocznie odsunąć go od pracy. Należy wstrzymać przyjmowanie kolejnych grup dzieci, powiadomić właściwą miejscowo powiatową stację sanitarno – epidemiologiczną i stosować się ściśle do wydawanych instrukcji i poleceń.</w:t>
      </w:r>
    </w:p>
    <w:p w:rsidR="004B34B0" w:rsidRDefault="00266CCE" w:rsidP="00266CCE">
      <w:pPr>
        <w:pStyle w:val="Akapitzlist"/>
        <w:ind w:left="108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- </w:t>
      </w:r>
      <w:r w:rsidR="004B34B0">
        <w:rPr>
          <w:rFonts w:ascii="Calibri" w:hAnsi="Calibri" w:cstheme="minorHAnsi"/>
          <w:sz w:val="24"/>
          <w:szCs w:val="24"/>
        </w:rPr>
        <w:t>Obszar, w którym porusza się i przebywa pracownik, należy poddać gruntownemu sprzątaniu, zgodnie z funkcjonuj</w:t>
      </w:r>
      <w:r w:rsidR="002A067B">
        <w:rPr>
          <w:rFonts w:ascii="Calibri" w:hAnsi="Calibri" w:cstheme="minorHAnsi"/>
          <w:sz w:val="24"/>
          <w:szCs w:val="24"/>
        </w:rPr>
        <w:t xml:space="preserve">ącymi w podmiocie procedurami </w:t>
      </w:r>
      <w:r w:rsidR="004B34B0">
        <w:rPr>
          <w:rFonts w:ascii="Calibri" w:hAnsi="Calibri" w:cstheme="minorHAnsi"/>
          <w:sz w:val="24"/>
          <w:szCs w:val="24"/>
        </w:rPr>
        <w:t>oraz zdezynfekować powierzchnię dotykową (klamki, poręcze, uchwyty itp.)</w:t>
      </w:r>
    </w:p>
    <w:p w:rsidR="004B34B0" w:rsidRDefault="00266CCE" w:rsidP="00266CCE">
      <w:pPr>
        <w:pStyle w:val="Akapitzlist"/>
        <w:ind w:left="108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- </w:t>
      </w:r>
      <w:r w:rsidR="004B34B0">
        <w:rPr>
          <w:rFonts w:ascii="Calibri" w:hAnsi="Calibri" w:cstheme="minorHAnsi"/>
          <w:sz w:val="24"/>
          <w:szCs w:val="24"/>
        </w:rPr>
        <w:t>Należy stosować się do zaleceń państwowego powiatowego inspektora sanitarnego przy ustaleniu, czy należy wdrożyć dodatkowe procedury biorąc pod uwagę zaistniały przypadek.</w:t>
      </w:r>
    </w:p>
    <w:p w:rsidR="004B34B0" w:rsidRDefault="00266CCE" w:rsidP="00266CCE">
      <w:pPr>
        <w:pStyle w:val="Akapitzlist"/>
        <w:ind w:left="108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- </w:t>
      </w:r>
      <w:r w:rsidR="004B34B0">
        <w:rPr>
          <w:rFonts w:ascii="Calibri" w:hAnsi="Calibri" w:cstheme="minorHAnsi"/>
          <w:sz w:val="24"/>
          <w:szCs w:val="24"/>
        </w:rPr>
        <w:t>Zaleca się przygotowanie i umieszczenie w określonym miejscu (łatwy dostęp) potrzebnych numerów telefonu, w tym stacji sanitarno-epidemiologicznej, służb medycznych.</w:t>
      </w:r>
    </w:p>
    <w:p w:rsidR="004B34B0" w:rsidRPr="002A067B" w:rsidRDefault="004B34B0" w:rsidP="00266CCE">
      <w:pPr>
        <w:pStyle w:val="Akapitzlist"/>
        <w:ind w:left="108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lastRenderedPageBreak/>
        <w:t xml:space="preserve">Rekomenduje się ustalenie listy osób przebywających w tym samym czasie </w:t>
      </w:r>
      <w:r w:rsidR="00384668">
        <w:rPr>
          <w:rFonts w:ascii="Calibri" w:hAnsi="Calibri" w:cstheme="minorHAnsi"/>
          <w:sz w:val="24"/>
          <w:szCs w:val="24"/>
        </w:rPr>
        <w:t>w </w:t>
      </w:r>
      <w:r>
        <w:rPr>
          <w:rFonts w:ascii="Calibri" w:hAnsi="Calibri" w:cstheme="minorHAnsi"/>
          <w:sz w:val="24"/>
          <w:szCs w:val="24"/>
        </w:rPr>
        <w:t>części/częściach podmiotu</w:t>
      </w:r>
      <w:r w:rsidR="002A067B" w:rsidRPr="002A067B">
        <w:rPr>
          <w:rFonts w:ascii="Calibri" w:hAnsi="Calibri" w:cstheme="minorHAnsi"/>
          <w:sz w:val="24"/>
          <w:szCs w:val="24"/>
        </w:rPr>
        <w:t>(przedszkola)</w:t>
      </w:r>
      <w:r>
        <w:rPr>
          <w:rFonts w:ascii="Calibri" w:hAnsi="Calibri" w:cstheme="minorHAnsi"/>
          <w:sz w:val="24"/>
          <w:szCs w:val="24"/>
        </w:rPr>
        <w:t>, w których przebywał</w:t>
      </w:r>
      <w:r w:rsidR="002A067B">
        <w:rPr>
          <w:rFonts w:ascii="Calibri" w:hAnsi="Calibri" w:cstheme="minorHAnsi"/>
          <w:sz w:val="24"/>
          <w:szCs w:val="24"/>
        </w:rPr>
        <w:t>a</w:t>
      </w:r>
      <w:r w:rsidRPr="002A067B">
        <w:rPr>
          <w:rFonts w:ascii="Calibri" w:hAnsi="Calibri" w:cstheme="minorHAnsi"/>
          <w:sz w:val="24"/>
          <w:szCs w:val="24"/>
        </w:rPr>
        <w:t xml:space="preserve"> osoba podejrzana o zakażenie i zalecenie stosowania się do wytycznych Głównego inspektora Sanitarnego </w:t>
      </w:r>
      <w:r w:rsidR="002633F1" w:rsidRPr="002A067B">
        <w:rPr>
          <w:rFonts w:ascii="Calibri" w:hAnsi="Calibri" w:cstheme="minorHAnsi"/>
          <w:sz w:val="24"/>
          <w:szCs w:val="24"/>
        </w:rPr>
        <w:t>dostępnych na stronie gov.pl/web/koronawirus/oraz gis.gov.pl odnoszących się do</w:t>
      </w:r>
      <w:r w:rsidR="004815CB">
        <w:rPr>
          <w:rFonts w:ascii="Calibri" w:hAnsi="Calibri" w:cstheme="minorHAnsi"/>
          <w:sz w:val="24"/>
          <w:szCs w:val="24"/>
        </w:rPr>
        <w:t xml:space="preserve"> </w:t>
      </w:r>
      <w:r w:rsidR="002633F1" w:rsidRPr="002A067B">
        <w:rPr>
          <w:rFonts w:ascii="Calibri" w:hAnsi="Calibri" w:cstheme="minorHAnsi"/>
          <w:sz w:val="24"/>
          <w:szCs w:val="24"/>
        </w:rPr>
        <w:t>9 osób, które miały kontakt z zakażonym.</w:t>
      </w:r>
    </w:p>
    <w:p w:rsidR="002633F1" w:rsidRPr="00454CB0" w:rsidRDefault="002633F1" w:rsidP="00266CCE">
      <w:pPr>
        <w:pStyle w:val="Akapitzlist"/>
        <w:ind w:left="108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Zawsze, w przypadku wątpliwości należy zwrócić się do właściwej powiatowej stacji sanit</w:t>
      </w:r>
      <w:r w:rsidR="004F5ACD">
        <w:rPr>
          <w:rFonts w:ascii="Calibri" w:hAnsi="Calibri" w:cstheme="minorHAnsi"/>
          <w:sz w:val="24"/>
          <w:szCs w:val="24"/>
        </w:rPr>
        <w:t>a</w:t>
      </w:r>
      <w:r>
        <w:rPr>
          <w:rFonts w:ascii="Calibri" w:hAnsi="Calibri" w:cstheme="minorHAnsi"/>
          <w:sz w:val="24"/>
          <w:szCs w:val="24"/>
        </w:rPr>
        <w:t>rno-epidemiologicznej w celu konsultacji lub uzyskania porady</w:t>
      </w:r>
      <w:r w:rsidR="002A067B">
        <w:rPr>
          <w:rFonts w:ascii="Calibri" w:hAnsi="Calibri" w:cstheme="minorHAnsi"/>
          <w:sz w:val="24"/>
          <w:szCs w:val="24"/>
        </w:rPr>
        <w:t>.</w:t>
      </w:r>
    </w:p>
    <w:p w:rsidR="00103962" w:rsidRPr="005F363D" w:rsidRDefault="00103962" w:rsidP="00775A35">
      <w:pPr>
        <w:pStyle w:val="Akapitzlist"/>
        <w:ind w:left="360"/>
        <w:jc w:val="center"/>
        <w:rPr>
          <w:rFonts w:cstheme="minorHAnsi"/>
          <w:sz w:val="24"/>
          <w:szCs w:val="24"/>
        </w:rPr>
      </w:pPr>
    </w:p>
    <w:sectPr w:rsidR="00103962" w:rsidRPr="005F363D" w:rsidSect="00A5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AB3"/>
    <w:multiLevelType w:val="hybridMultilevel"/>
    <w:tmpl w:val="8702E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8736A"/>
    <w:multiLevelType w:val="hybridMultilevel"/>
    <w:tmpl w:val="4106E902"/>
    <w:lvl w:ilvl="0" w:tplc="E1E0F79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75AE5"/>
    <w:multiLevelType w:val="hybridMultilevel"/>
    <w:tmpl w:val="A90CC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B0221"/>
    <w:multiLevelType w:val="hybridMultilevel"/>
    <w:tmpl w:val="7CF2E0A2"/>
    <w:lvl w:ilvl="0" w:tplc="542CAF60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0B769F"/>
    <w:multiLevelType w:val="hybridMultilevel"/>
    <w:tmpl w:val="E442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F43FE"/>
    <w:multiLevelType w:val="hybridMultilevel"/>
    <w:tmpl w:val="C9F66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2D64"/>
    <w:rsid w:val="00016C24"/>
    <w:rsid w:val="000646D2"/>
    <w:rsid w:val="00103962"/>
    <w:rsid w:val="00105584"/>
    <w:rsid w:val="00112B16"/>
    <w:rsid w:val="00116DC6"/>
    <w:rsid w:val="001A4346"/>
    <w:rsid w:val="002633F1"/>
    <w:rsid w:val="00266CCE"/>
    <w:rsid w:val="002A067B"/>
    <w:rsid w:val="002E3945"/>
    <w:rsid w:val="003407A4"/>
    <w:rsid w:val="00340A38"/>
    <w:rsid w:val="00384668"/>
    <w:rsid w:val="004456A4"/>
    <w:rsid w:val="00454CB0"/>
    <w:rsid w:val="004815CB"/>
    <w:rsid w:val="004B34B0"/>
    <w:rsid w:val="004F5ACD"/>
    <w:rsid w:val="005D7BC1"/>
    <w:rsid w:val="005F363D"/>
    <w:rsid w:val="00657A4D"/>
    <w:rsid w:val="00707E66"/>
    <w:rsid w:val="00775A35"/>
    <w:rsid w:val="007D1AD3"/>
    <w:rsid w:val="00970D79"/>
    <w:rsid w:val="0097157E"/>
    <w:rsid w:val="00A5296D"/>
    <w:rsid w:val="00AA0880"/>
    <w:rsid w:val="00DA2A02"/>
    <w:rsid w:val="00E82B4F"/>
    <w:rsid w:val="00EF2D64"/>
    <w:rsid w:val="00F2075C"/>
    <w:rsid w:val="00F3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oronawir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CD8C-C7CC-48E2-B954-D519A02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Gim </cp:lastModifiedBy>
  <cp:revision>16</cp:revision>
  <dcterms:created xsi:type="dcterms:W3CDTF">2020-05-04T09:54:00Z</dcterms:created>
  <dcterms:modified xsi:type="dcterms:W3CDTF">2020-05-14T13:47:00Z</dcterms:modified>
</cp:coreProperties>
</file>